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809"/>
        <w:gridCol w:w="5223"/>
      </w:tblGrid>
      <w:tr w:rsidR="009D1236" w:rsidRPr="004F6260" w:rsidTr="00086341">
        <w:trPr>
          <w:jc w:val="center"/>
        </w:trPr>
        <w:tc>
          <w:tcPr>
            <w:tcW w:w="4809" w:type="dxa"/>
            <w:shd w:val="clear" w:color="auto" w:fill="auto"/>
          </w:tcPr>
          <w:p w:rsidR="009D1236" w:rsidRPr="004C73BF" w:rsidRDefault="009D1236" w:rsidP="00B972B9">
            <w:pPr>
              <w:keepNext/>
              <w:widowControl w:val="0"/>
              <w:spacing w:before="80" w:after="80" w:line="240" w:lineRule="exact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</w:rPr>
              <w:t>TRAPHACO JSC</w:t>
            </w:r>
          </w:p>
          <w:p w:rsidR="009D1236" w:rsidRPr="00086341" w:rsidRDefault="009D1236" w:rsidP="00B972B9">
            <w:pPr>
              <w:keepNext/>
              <w:widowControl w:val="0"/>
              <w:spacing w:before="80" w:after="80" w:line="240" w:lineRule="exact"/>
              <w:jc w:val="center"/>
              <w:rPr>
                <w:bCs/>
                <w:i/>
                <w:sz w:val="19"/>
                <w:szCs w:val="19"/>
              </w:rPr>
            </w:pPr>
            <w:r w:rsidRPr="00086341">
              <w:rPr>
                <w:i/>
                <w:sz w:val="19"/>
                <w:szCs w:val="19"/>
              </w:rPr>
              <w:t>Business Registration Certificate No. 0100108656 issued by Ha Noi Department of Planning and Investment on 24/12/1999, with the 2</w:t>
            </w:r>
            <w:r w:rsidR="00C70797">
              <w:rPr>
                <w:i/>
                <w:sz w:val="19"/>
                <w:szCs w:val="19"/>
              </w:rPr>
              <w:t>2</w:t>
            </w:r>
            <w:r w:rsidRPr="00086341">
              <w:rPr>
                <w:i/>
                <w:sz w:val="19"/>
                <w:szCs w:val="19"/>
              </w:rPr>
              <w:t xml:space="preserve">th amendment made on </w:t>
            </w:r>
            <w:r w:rsidR="003B360B">
              <w:rPr>
                <w:i/>
                <w:sz w:val="19"/>
                <w:szCs w:val="19"/>
              </w:rPr>
              <w:t>0</w:t>
            </w:r>
            <w:r w:rsidRPr="00086341">
              <w:rPr>
                <w:i/>
                <w:sz w:val="19"/>
                <w:szCs w:val="19"/>
              </w:rPr>
              <w:t>1/</w:t>
            </w:r>
            <w:r w:rsidR="003B360B">
              <w:rPr>
                <w:i/>
                <w:sz w:val="19"/>
                <w:szCs w:val="19"/>
              </w:rPr>
              <w:t>8</w:t>
            </w:r>
            <w:r w:rsidRPr="00086341">
              <w:rPr>
                <w:i/>
                <w:sz w:val="19"/>
                <w:szCs w:val="19"/>
              </w:rPr>
              <w:t>/201</w:t>
            </w:r>
            <w:r w:rsidR="003B360B">
              <w:rPr>
                <w:i/>
                <w:sz w:val="19"/>
                <w:szCs w:val="19"/>
              </w:rPr>
              <w:t>7</w:t>
            </w:r>
            <w:r w:rsidRPr="00086341">
              <w:rPr>
                <w:i/>
                <w:sz w:val="19"/>
                <w:szCs w:val="19"/>
              </w:rPr>
              <w:t>.</w:t>
            </w:r>
          </w:p>
          <w:p w:rsidR="009D1236" w:rsidRPr="004C73BF" w:rsidRDefault="009D1236" w:rsidP="00B972B9">
            <w:pPr>
              <w:keepNext/>
              <w:widowControl w:val="0"/>
              <w:spacing w:before="80" w:after="80"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23" w:type="dxa"/>
            <w:shd w:val="clear" w:color="auto" w:fill="auto"/>
          </w:tcPr>
          <w:p w:rsidR="009D1236" w:rsidRPr="00576CF8" w:rsidRDefault="009D1236" w:rsidP="00B972B9">
            <w:pPr>
              <w:keepNext/>
              <w:widowControl w:val="0"/>
              <w:spacing w:before="80" w:after="80" w:line="240" w:lineRule="exact"/>
              <w:jc w:val="right"/>
              <w:rPr>
                <w:b/>
                <w:spacing w:val="-8"/>
                <w:sz w:val="22"/>
              </w:rPr>
            </w:pPr>
            <w:r w:rsidRPr="00086341">
              <w:rPr>
                <w:b/>
                <w:spacing w:val="-8"/>
                <w:sz w:val="26"/>
              </w:rPr>
              <w:t>THE SOCIALIST REPUBLIC OF VIETNAM</w:t>
            </w:r>
          </w:p>
          <w:p w:rsidR="009D1236" w:rsidRPr="004C73BF" w:rsidRDefault="009D1236" w:rsidP="00B972B9">
            <w:pPr>
              <w:keepNext/>
              <w:widowControl w:val="0"/>
              <w:spacing w:before="80" w:after="80"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        Independence - Freedom - Happiness</w:t>
            </w:r>
          </w:p>
          <w:p w:rsidR="00632A53" w:rsidRDefault="00632A53" w:rsidP="00632A53">
            <w:pPr>
              <w:keepNext/>
              <w:widowControl w:val="0"/>
              <w:spacing w:before="80" w:after="80" w:line="240" w:lineRule="exact"/>
              <w:jc w:val="right"/>
              <w:rPr>
                <w:b/>
                <w:bCs/>
                <w:sz w:val="21"/>
                <w:szCs w:val="21"/>
              </w:rPr>
            </w:pPr>
          </w:p>
          <w:p w:rsidR="009D1236" w:rsidRPr="00632A53" w:rsidRDefault="009D1236" w:rsidP="006C71DF">
            <w:pPr>
              <w:keepNext/>
              <w:widowControl w:val="0"/>
              <w:spacing w:before="80" w:after="80" w:line="240" w:lineRule="exact"/>
              <w:jc w:val="right"/>
              <w:rPr>
                <w:b/>
                <w:sz w:val="21"/>
                <w:szCs w:val="21"/>
              </w:rPr>
            </w:pPr>
            <w:r>
              <w:rPr>
                <w:i/>
                <w:sz w:val="22"/>
              </w:rPr>
              <w:t xml:space="preserve">Hanoi, </w:t>
            </w:r>
            <w:r w:rsidR="006C71DF">
              <w:rPr>
                <w:i/>
                <w:sz w:val="22"/>
              </w:rPr>
              <w:t>June 21</w:t>
            </w:r>
            <w:r w:rsidR="006C71DF" w:rsidRPr="006C71DF">
              <w:rPr>
                <w:i/>
                <w:sz w:val="22"/>
                <w:vertAlign w:val="superscript"/>
              </w:rPr>
              <w:t>st</w:t>
            </w:r>
            <w:r>
              <w:rPr>
                <w:i/>
              </w:rPr>
              <w:t>, 201</w:t>
            </w:r>
            <w:r w:rsidR="003B360B">
              <w:rPr>
                <w:i/>
              </w:rPr>
              <w:t>8</w:t>
            </w:r>
          </w:p>
        </w:tc>
      </w:tr>
    </w:tbl>
    <w:p w:rsidR="00BA6BC0" w:rsidRPr="001F72F0" w:rsidRDefault="00EE6468" w:rsidP="00086341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ANNOUNCEMENT</w:t>
      </w:r>
    </w:p>
    <w:p w:rsidR="00BA3101" w:rsidRPr="001F72F0" w:rsidRDefault="009D1236" w:rsidP="00086341">
      <w:pPr>
        <w:keepNext/>
        <w:widowControl w:val="0"/>
        <w:tabs>
          <w:tab w:val="center" w:pos="4678"/>
          <w:tab w:val="right" w:pos="9357"/>
        </w:tabs>
        <w:jc w:val="center"/>
        <w:rPr>
          <w:b/>
          <w:sz w:val="28"/>
          <w:szCs w:val="28"/>
        </w:rPr>
      </w:pPr>
      <w:r w:rsidRPr="001F72F0">
        <w:rPr>
          <w:b/>
          <w:sz w:val="28"/>
          <w:szCs w:val="28"/>
        </w:rPr>
        <w:t>201</w:t>
      </w:r>
      <w:r w:rsidR="003B360B">
        <w:rPr>
          <w:b/>
          <w:sz w:val="28"/>
          <w:szCs w:val="28"/>
        </w:rPr>
        <w:t>8</w:t>
      </w:r>
      <w:r w:rsidRPr="001F72F0">
        <w:rPr>
          <w:b/>
          <w:sz w:val="28"/>
          <w:szCs w:val="28"/>
        </w:rPr>
        <w:t xml:space="preserve"> </w:t>
      </w:r>
      <w:r w:rsidR="006C71DF">
        <w:rPr>
          <w:b/>
          <w:sz w:val="28"/>
          <w:szCs w:val="28"/>
        </w:rPr>
        <w:t xml:space="preserve">EXTRA </w:t>
      </w:r>
      <w:r w:rsidRPr="001F72F0">
        <w:rPr>
          <w:b/>
          <w:sz w:val="28"/>
          <w:szCs w:val="28"/>
        </w:rPr>
        <w:t>GENERAL MEETING</w:t>
      </w:r>
      <w:r w:rsidR="006C71DF">
        <w:rPr>
          <w:b/>
          <w:sz w:val="28"/>
          <w:szCs w:val="28"/>
        </w:rPr>
        <w:t xml:space="preserve"> OF SHAREHOLDERS</w:t>
      </w:r>
    </w:p>
    <w:p w:rsidR="00E1484E" w:rsidRPr="00C80B16" w:rsidRDefault="00E1484E" w:rsidP="00E1484E">
      <w:pPr>
        <w:keepNext/>
        <w:widowControl w:val="0"/>
        <w:tabs>
          <w:tab w:val="center" w:pos="4678"/>
          <w:tab w:val="right" w:pos="9357"/>
        </w:tabs>
        <w:spacing w:before="120" w:after="120"/>
        <w:jc w:val="center"/>
        <w:rPr>
          <w:b/>
          <w:sz w:val="14"/>
          <w:szCs w:val="32"/>
        </w:rPr>
      </w:pPr>
    </w:p>
    <w:tbl>
      <w:tblPr>
        <w:tblW w:w="5995" w:type="pct"/>
        <w:tblLayout w:type="fixed"/>
        <w:tblLook w:val="04A0" w:firstRow="1" w:lastRow="0" w:firstColumn="1" w:lastColumn="0" w:noHBand="0" w:noVBand="1"/>
      </w:tblPr>
      <w:tblGrid>
        <w:gridCol w:w="2618"/>
        <w:gridCol w:w="6882"/>
        <w:gridCol w:w="1982"/>
      </w:tblGrid>
      <w:tr w:rsidR="00BA3101" w:rsidRPr="00511BB6" w:rsidTr="00EE6468">
        <w:tc>
          <w:tcPr>
            <w:tcW w:w="1140" w:type="pct"/>
          </w:tcPr>
          <w:p w:rsidR="00BA3101" w:rsidRPr="00511BB6" w:rsidRDefault="00BA3101" w:rsidP="00EE6468">
            <w:pPr>
              <w:keepNext/>
              <w:widowControl w:val="0"/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u w:val="single"/>
              </w:rPr>
              <w:t>To:</w:t>
            </w:r>
          </w:p>
        </w:tc>
        <w:tc>
          <w:tcPr>
            <w:tcW w:w="2997" w:type="pct"/>
          </w:tcPr>
          <w:p w:rsidR="00BA3101" w:rsidRPr="00511BB6" w:rsidRDefault="00EE6468" w:rsidP="00EE6468">
            <w:pPr>
              <w:keepNext/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   </w:t>
            </w:r>
            <w:r w:rsidR="00BA3101">
              <w:rPr>
                <w:b/>
                <w:sz w:val="22"/>
              </w:rPr>
              <w:t>Shareholder</w:t>
            </w:r>
            <w:r w:rsidR="00BA3101">
              <w:rPr>
                <w:b/>
              </w:rPr>
              <w:t xml:space="preserve">  </w:t>
            </w:r>
          </w:p>
          <w:p w:rsidR="00E1484E" w:rsidRPr="00511BB6" w:rsidRDefault="00E1484E" w:rsidP="00EE6468">
            <w:pPr>
              <w:keepNext/>
              <w:widowControl w:val="0"/>
              <w:tabs>
                <w:tab w:val="left" w:pos="91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BA3101" w:rsidRPr="00511BB6" w:rsidRDefault="00BA3101" w:rsidP="00EE6468">
            <w:pPr>
              <w:keepNext/>
              <w:widowControl w:val="0"/>
              <w:tabs>
                <w:tab w:val="left" w:pos="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5C70AA" w:rsidRPr="00086341" w:rsidRDefault="00270414" w:rsidP="00511BB6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086341">
        <w:rPr>
          <w:sz w:val="22"/>
          <w:szCs w:val="22"/>
        </w:rPr>
        <w:t xml:space="preserve">The Board of Directors </w:t>
      </w:r>
      <w:r w:rsidRPr="00086341">
        <w:rPr>
          <w:i/>
          <w:sz w:val="22"/>
          <w:szCs w:val="22"/>
        </w:rPr>
        <w:t>(Board)</w:t>
      </w:r>
      <w:r w:rsidRPr="00086341">
        <w:rPr>
          <w:sz w:val="22"/>
          <w:szCs w:val="22"/>
        </w:rPr>
        <w:t xml:space="preserve"> would like to invite the Company’s shareholders to attend the 201</w:t>
      </w:r>
      <w:r w:rsidR="003B360B">
        <w:rPr>
          <w:sz w:val="22"/>
          <w:szCs w:val="22"/>
        </w:rPr>
        <w:t>8</w:t>
      </w:r>
      <w:r w:rsidRPr="00086341">
        <w:rPr>
          <w:sz w:val="22"/>
          <w:szCs w:val="22"/>
        </w:rPr>
        <w:t xml:space="preserve"> </w:t>
      </w:r>
      <w:r w:rsidR="006C71DF">
        <w:rPr>
          <w:sz w:val="22"/>
          <w:szCs w:val="22"/>
        </w:rPr>
        <w:t xml:space="preserve">Extra </w:t>
      </w:r>
      <w:r w:rsidRPr="00086341">
        <w:rPr>
          <w:sz w:val="22"/>
          <w:szCs w:val="22"/>
        </w:rPr>
        <w:t>General Meeting</w:t>
      </w:r>
      <w:r w:rsidR="006C71DF">
        <w:rPr>
          <w:sz w:val="22"/>
          <w:szCs w:val="22"/>
        </w:rPr>
        <w:t xml:space="preserve"> of Shareholders</w:t>
      </w:r>
      <w:r w:rsidRPr="00086341">
        <w:rPr>
          <w:sz w:val="22"/>
          <w:szCs w:val="22"/>
        </w:rPr>
        <w:t xml:space="preserve">, details as below: </w:t>
      </w:r>
    </w:p>
    <w:p w:rsidR="005C70AA" w:rsidRPr="00086341" w:rsidRDefault="00415A67" w:rsidP="00511BB6">
      <w:pPr>
        <w:pStyle w:val="NormalWeb"/>
        <w:tabs>
          <w:tab w:val="left" w:pos="567"/>
        </w:tabs>
        <w:spacing w:before="60" w:beforeAutospacing="0" w:after="60" w:afterAutospacing="0"/>
        <w:jc w:val="both"/>
        <w:rPr>
          <w:sz w:val="22"/>
          <w:szCs w:val="22"/>
        </w:rPr>
      </w:pPr>
      <w:r w:rsidRPr="00086341">
        <w:rPr>
          <w:b/>
          <w:sz w:val="22"/>
          <w:szCs w:val="22"/>
        </w:rPr>
        <w:t>1.</w:t>
      </w:r>
      <w:r w:rsidRPr="00086341">
        <w:rPr>
          <w:sz w:val="22"/>
          <w:szCs w:val="22"/>
        </w:rPr>
        <w:tab/>
      </w:r>
      <w:r w:rsidRPr="00086341">
        <w:rPr>
          <w:b/>
          <w:sz w:val="22"/>
          <w:szCs w:val="22"/>
        </w:rPr>
        <w:t>Time:      8:</w:t>
      </w:r>
      <w:r w:rsidR="006C71DF">
        <w:rPr>
          <w:b/>
          <w:sz w:val="22"/>
          <w:szCs w:val="22"/>
        </w:rPr>
        <w:t>3</w:t>
      </w:r>
      <w:r w:rsidRPr="00086341">
        <w:rPr>
          <w:b/>
          <w:sz w:val="22"/>
          <w:szCs w:val="22"/>
        </w:rPr>
        <w:t xml:space="preserve">0 AM, </w:t>
      </w:r>
      <w:r w:rsidR="006C71DF">
        <w:rPr>
          <w:b/>
          <w:sz w:val="22"/>
          <w:szCs w:val="22"/>
        </w:rPr>
        <w:t xml:space="preserve">July </w:t>
      </w:r>
      <w:r w:rsidRPr="00086341">
        <w:rPr>
          <w:b/>
          <w:sz w:val="22"/>
          <w:szCs w:val="22"/>
        </w:rPr>
        <w:t>0</w:t>
      </w:r>
      <w:r w:rsidR="006C71DF">
        <w:rPr>
          <w:b/>
          <w:sz w:val="22"/>
          <w:szCs w:val="22"/>
        </w:rPr>
        <w:t>5</w:t>
      </w:r>
      <w:r w:rsidR="006C71DF" w:rsidRPr="006C71DF">
        <w:rPr>
          <w:b/>
          <w:sz w:val="22"/>
          <w:szCs w:val="22"/>
          <w:vertAlign w:val="superscript"/>
        </w:rPr>
        <w:t>th</w:t>
      </w:r>
      <w:r w:rsidRPr="00086341">
        <w:rPr>
          <w:b/>
          <w:sz w:val="22"/>
          <w:szCs w:val="22"/>
        </w:rPr>
        <w:t>, 201</w:t>
      </w:r>
      <w:r w:rsidR="003B360B">
        <w:rPr>
          <w:b/>
          <w:sz w:val="22"/>
          <w:szCs w:val="22"/>
        </w:rPr>
        <w:t>8</w:t>
      </w:r>
    </w:p>
    <w:p w:rsidR="006906B1" w:rsidRPr="00086341" w:rsidRDefault="00415A67" w:rsidP="00511BB6">
      <w:pPr>
        <w:pStyle w:val="NormalWeb"/>
        <w:tabs>
          <w:tab w:val="left" w:pos="567"/>
        </w:tabs>
        <w:spacing w:before="60" w:beforeAutospacing="0" w:after="60" w:afterAutospacing="0"/>
        <w:jc w:val="both"/>
        <w:rPr>
          <w:sz w:val="22"/>
          <w:szCs w:val="22"/>
        </w:rPr>
      </w:pPr>
      <w:r w:rsidRPr="00086341">
        <w:rPr>
          <w:b/>
          <w:sz w:val="22"/>
          <w:szCs w:val="22"/>
        </w:rPr>
        <w:t>2.</w:t>
      </w:r>
      <w:r w:rsidRPr="00086341">
        <w:rPr>
          <w:sz w:val="22"/>
          <w:szCs w:val="22"/>
        </w:rPr>
        <w:tab/>
      </w:r>
      <w:r w:rsidRPr="00086341">
        <w:rPr>
          <w:b/>
          <w:sz w:val="22"/>
          <w:szCs w:val="22"/>
        </w:rPr>
        <w:t xml:space="preserve">Venue:  </w:t>
      </w:r>
      <w:r w:rsidR="003B360B">
        <w:rPr>
          <w:sz w:val="22"/>
          <w:szCs w:val="22"/>
        </w:rPr>
        <w:t xml:space="preserve"> </w:t>
      </w:r>
      <w:r w:rsidR="003B360B">
        <w:rPr>
          <w:sz w:val="22"/>
          <w:szCs w:val="22"/>
        </w:rPr>
        <w:tab/>
        <w:t>Great Hall, Hoang Liet Factory</w:t>
      </w:r>
      <w:r w:rsidRPr="00086341">
        <w:rPr>
          <w:sz w:val="22"/>
          <w:szCs w:val="22"/>
        </w:rPr>
        <w:t xml:space="preserve">. </w:t>
      </w:r>
    </w:p>
    <w:p w:rsidR="009D1236" w:rsidRPr="00086341" w:rsidRDefault="006906B1" w:rsidP="00511BB6">
      <w:pPr>
        <w:pStyle w:val="NormalWeb"/>
        <w:tabs>
          <w:tab w:val="left" w:pos="567"/>
        </w:tabs>
        <w:spacing w:before="60" w:beforeAutospacing="0" w:after="60" w:afterAutospacing="0"/>
        <w:jc w:val="both"/>
        <w:rPr>
          <w:sz w:val="22"/>
          <w:szCs w:val="22"/>
        </w:rPr>
      </w:pPr>
      <w:r w:rsidRPr="00086341">
        <w:rPr>
          <w:sz w:val="22"/>
          <w:szCs w:val="22"/>
        </w:rPr>
        <w:tab/>
      </w:r>
      <w:r w:rsidRPr="00086341">
        <w:rPr>
          <w:sz w:val="22"/>
          <w:szCs w:val="22"/>
        </w:rPr>
        <w:tab/>
      </w:r>
      <w:r w:rsidRPr="00086341">
        <w:rPr>
          <w:sz w:val="22"/>
          <w:szCs w:val="22"/>
        </w:rPr>
        <w:tab/>
        <w:t>Lane 15, Ngoc Hoi Road, Hoang Mai District, Ha Noi.</w:t>
      </w:r>
    </w:p>
    <w:p w:rsidR="008E3AB7" w:rsidRPr="00086341" w:rsidRDefault="00415A67" w:rsidP="00511BB6">
      <w:pPr>
        <w:pStyle w:val="NormalWeb"/>
        <w:tabs>
          <w:tab w:val="left" w:pos="567"/>
        </w:tabs>
        <w:spacing w:before="60" w:beforeAutospacing="0" w:after="60" w:afterAutospacing="0"/>
        <w:jc w:val="both"/>
        <w:rPr>
          <w:b/>
          <w:sz w:val="22"/>
          <w:szCs w:val="22"/>
        </w:rPr>
      </w:pPr>
      <w:r w:rsidRPr="00086341">
        <w:rPr>
          <w:b/>
          <w:sz w:val="22"/>
          <w:szCs w:val="22"/>
        </w:rPr>
        <w:t>3.</w:t>
      </w:r>
      <w:r w:rsidRPr="00086341">
        <w:rPr>
          <w:sz w:val="22"/>
          <w:szCs w:val="22"/>
        </w:rPr>
        <w:tab/>
      </w:r>
      <w:r w:rsidRPr="00086341">
        <w:rPr>
          <w:b/>
          <w:sz w:val="22"/>
          <w:szCs w:val="22"/>
        </w:rPr>
        <w:t>Contents</w:t>
      </w:r>
      <w:r w:rsidRPr="00086341">
        <w:rPr>
          <w:b/>
          <w:sz w:val="22"/>
          <w:szCs w:val="22"/>
          <w:vertAlign w:val="superscript"/>
        </w:rPr>
        <w:t>(2):</w:t>
      </w:r>
    </w:p>
    <w:p w:rsidR="00AC5260" w:rsidRDefault="006C71DF" w:rsidP="00CB597F">
      <w:pPr>
        <w:pStyle w:val="ListParagraph"/>
        <w:keepLines/>
        <w:widowControl w:val="0"/>
        <w:numPr>
          <w:ilvl w:val="1"/>
          <w:numId w:val="18"/>
        </w:numPr>
        <w:spacing w:before="60" w:after="60" w:line="240" w:lineRule="auto"/>
        <w:ind w:left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Voting of additional 02 BoD members</w:t>
      </w:r>
      <w:r w:rsidR="00AC5260">
        <w:rPr>
          <w:rFonts w:ascii="Times New Roman" w:eastAsia="Times New Roman" w:hAnsi="Times New Roman"/>
        </w:rPr>
        <w:t>;</w:t>
      </w:r>
    </w:p>
    <w:p w:rsidR="00AC5260" w:rsidRDefault="006C71DF" w:rsidP="00CB597F">
      <w:pPr>
        <w:pStyle w:val="ListParagraph"/>
        <w:keepLines/>
        <w:widowControl w:val="0"/>
        <w:numPr>
          <w:ilvl w:val="1"/>
          <w:numId w:val="18"/>
        </w:numPr>
        <w:spacing w:before="60" w:after="60" w:line="240" w:lineRule="auto"/>
        <w:ind w:left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Voting of additional 01 BoS member</w:t>
      </w:r>
      <w:r w:rsidR="00AC5260">
        <w:rPr>
          <w:rFonts w:ascii="Times New Roman" w:eastAsia="Times New Roman" w:hAnsi="Times New Roman"/>
        </w:rPr>
        <w:t>.</w:t>
      </w:r>
    </w:p>
    <w:p w:rsidR="00543511" w:rsidRPr="00086341" w:rsidRDefault="00543511" w:rsidP="00543511">
      <w:pPr>
        <w:pStyle w:val="ListParagraph"/>
        <w:keepLines/>
        <w:widowControl w:val="0"/>
        <w:spacing w:before="60" w:after="60" w:line="240" w:lineRule="auto"/>
        <w:ind w:left="540"/>
        <w:jc w:val="both"/>
        <w:rPr>
          <w:rFonts w:ascii="Times New Roman" w:eastAsia="Times New Roman" w:hAnsi="Times New Roman"/>
        </w:rPr>
      </w:pPr>
    </w:p>
    <w:p w:rsidR="00780858" w:rsidRPr="00086341" w:rsidRDefault="00780858" w:rsidP="00511BB6">
      <w:pPr>
        <w:pStyle w:val="NormalWeb"/>
        <w:numPr>
          <w:ilvl w:val="0"/>
          <w:numId w:val="18"/>
        </w:numPr>
        <w:spacing w:before="60" w:beforeAutospacing="0" w:after="60" w:afterAutospacing="0"/>
        <w:ind w:right="115"/>
        <w:jc w:val="both"/>
        <w:rPr>
          <w:sz w:val="22"/>
          <w:szCs w:val="22"/>
        </w:rPr>
      </w:pPr>
      <w:r w:rsidRPr="00086341">
        <w:rPr>
          <w:b/>
          <w:sz w:val="22"/>
          <w:szCs w:val="22"/>
        </w:rPr>
        <w:t>Registration and Participation</w:t>
      </w:r>
    </w:p>
    <w:p w:rsidR="00780858" w:rsidRPr="00086341" w:rsidRDefault="00780858" w:rsidP="005D3A3B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086341">
        <w:rPr>
          <w:sz w:val="22"/>
          <w:szCs w:val="22"/>
        </w:rPr>
        <w:t>Please confirm your participation (or send your letter of authorization) to:</w:t>
      </w:r>
    </w:p>
    <w:p w:rsidR="00780858" w:rsidRPr="00086341" w:rsidRDefault="00511BB6" w:rsidP="005D3A3B">
      <w:pPr>
        <w:pStyle w:val="NormalWeb"/>
        <w:tabs>
          <w:tab w:val="left" w:pos="270"/>
          <w:tab w:val="left" w:pos="360"/>
        </w:tabs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086341">
        <w:rPr>
          <w:sz w:val="22"/>
          <w:szCs w:val="22"/>
        </w:rPr>
        <w:t>- Organizing Committee for the General Meeting of Shareholders of Traphaco JSC:</w:t>
      </w:r>
    </w:p>
    <w:p w:rsidR="00780858" w:rsidRPr="00086341" w:rsidRDefault="00780858" w:rsidP="005D3A3B">
      <w:pPr>
        <w:pStyle w:val="NormalWeb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086341">
        <w:rPr>
          <w:sz w:val="22"/>
          <w:szCs w:val="22"/>
        </w:rPr>
        <w:t>Phone: (84.</w:t>
      </w:r>
      <w:r w:rsidR="00AC5260">
        <w:rPr>
          <w:sz w:val="22"/>
          <w:szCs w:val="22"/>
        </w:rPr>
        <w:t>2</w:t>
      </w:r>
      <w:r w:rsidRPr="00086341">
        <w:rPr>
          <w:sz w:val="22"/>
          <w:szCs w:val="22"/>
        </w:rPr>
        <w:t>4) 3 7341797</w:t>
      </w:r>
      <w:r w:rsidRPr="00086341">
        <w:rPr>
          <w:sz w:val="22"/>
          <w:szCs w:val="22"/>
        </w:rPr>
        <w:tab/>
        <w:t xml:space="preserve">  Fax: (84.</w:t>
      </w:r>
      <w:r w:rsidR="00AC5260">
        <w:rPr>
          <w:sz w:val="22"/>
          <w:szCs w:val="22"/>
        </w:rPr>
        <w:t>2</w:t>
      </w:r>
      <w:r w:rsidRPr="00086341">
        <w:rPr>
          <w:sz w:val="22"/>
          <w:szCs w:val="22"/>
        </w:rPr>
        <w:t xml:space="preserve">4) 36814910       Email: </w:t>
      </w:r>
      <w:hyperlink r:id="rId7">
        <w:r w:rsidRPr="00086341">
          <w:rPr>
            <w:rStyle w:val="Hyperlink"/>
            <w:sz w:val="22"/>
            <w:szCs w:val="22"/>
          </w:rPr>
          <w:t>info@traphaco.com.vn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577CAA" w:rsidTr="00577CAA">
        <w:tc>
          <w:tcPr>
            <w:tcW w:w="2088" w:type="dxa"/>
          </w:tcPr>
          <w:p w:rsidR="00577CAA" w:rsidRDefault="00577CAA" w:rsidP="005D3A3B">
            <w:pPr>
              <w:pStyle w:val="NormalWeb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086341">
              <w:rPr>
                <w:sz w:val="22"/>
                <w:szCs w:val="22"/>
              </w:rPr>
              <w:t>Contact</w:t>
            </w:r>
            <w:r w:rsidRPr="00577CAA">
              <w:rPr>
                <w:b/>
                <w:i/>
                <w:spacing w:val="-4"/>
                <w:sz w:val="22"/>
                <w:szCs w:val="22"/>
              </w:rPr>
              <w:t xml:space="preserve">:    </w:t>
            </w:r>
          </w:p>
          <w:p w:rsidR="00577CAA" w:rsidRDefault="00577CAA" w:rsidP="005D3A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spacing w:val="-4"/>
                <w:sz w:val="22"/>
                <w:szCs w:val="22"/>
              </w:rPr>
            </w:pPr>
          </w:p>
        </w:tc>
        <w:tc>
          <w:tcPr>
            <w:tcW w:w="7200" w:type="dxa"/>
          </w:tcPr>
          <w:p w:rsidR="00577CAA" w:rsidRPr="00577CAA" w:rsidRDefault="00577CAA" w:rsidP="005D3A3B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ind w:left="396"/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577CAA">
              <w:rPr>
                <w:b/>
                <w:i/>
                <w:spacing w:val="-4"/>
                <w:sz w:val="22"/>
                <w:szCs w:val="22"/>
              </w:rPr>
              <w:t xml:space="preserve">Mr. 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  </w:t>
            </w:r>
            <w:r w:rsidRPr="00577CAA">
              <w:rPr>
                <w:b/>
                <w:i/>
                <w:spacing w:val="-4"/>
                <w:sz w:val="22"/>
                <w:szCs w:val="22"/>
              </w:rPr>
              <w:t>Ph</w:t>
            </w:r>
            <w:r w:rsidR="00EE463E">
              <w:rPr>
                <w:b/>
                <w:i/>
                <w:spacing w:val="-4"/>
                <w:sz w:val="22"/>
                <w:szCs w:val="22"/>
              </w:rPr>
              <w:t>a</w:t>
            </w:r>
            <w:r w:rsidRPr="00577CAA">
              <w:rPr>
                <w:b/>
                <w:i/>
                <w:spacing w:val="-4"/>
                <w:sz w:val="22"/>
                <w:szCs w:val="22"/>
              </w:rPr>
              <w:t>m Th</w:t>
            </w:r>
            <w:r w:rsidR="00EE463E">
              <w:rPr>
                <w:b/>
                <w:i/>
                <w:spacing w:val="-4"/>
                <w:sz w:val="22"/>
                <w:szCs w:val="22"/>
              </w:rPr>
              <w:t>a</w:t>
            </w:r>
            <w:r w:rsidRPr="00577CAA">
              <w:rPr>
                <w:b/>
                <w:i/>
                <w:spacing w:val="-4"/>
                <w:sz w:val="22"/>
                <w:szCs w:val="22"/>
              </w:rPr>
              <w:t>i S</w:t>
            </w:r>
            <w:r w:rsidR="00EE463E">
              <w:rPr>
                <w:b/>
                <w:i/>
                <w:spacing w:val="-4"/>
                <w:sz w:val="22"/>
                <w:szCs w:val="22"/>
              </w:rPr>
              <w:t>o</w:t>
            </w:r>
            <w:r w:rsidRPr="00577CAA">
              <w:rPr>
                <w:b/>
                <w:i/>
                <w:spacing w:val="-4"/>
                <w:sz w:val="22"/>
                <w:szCs w:val="22"/>
              </w:rPr>
              <w:t>n</w:t>
            </w:r>
            <w:r>
              <w:rPr>
                <w:b/>
                <w:i/>
                <w:spacing w:val="-4"/>
                <w:sz w:val="22"/>
                <w:szCs w:val="22"/>
              </w:rPr>
              <w:t xml:space="preserve">     </w:t>
            </w:r>
            <w:r w:rsidRPr="00577CAA">
              <w:rPr>
                <w:b/>
                <w:i/>
                <w:spacing w:val="-4"/>
                <w:sz w:val="22"/>
                <w:szCs w:val="22"/>
              </w:rPr>
              <w:t xml:space="preserve"> – Phone: 0912.280.008</w:t>
            </w:r>
          </w:p>
          <w:p w:rsidR="00577CAA" w:rsidRDefault="00577CAA" w:rsidP="005D3A3B">
            <w:pPr>
              <w:pStyle w:val="NormalWeb"/>
              <w:numPr>
                <w:ilvl w:val="2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396"/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086341">
              <w:rPr>
                <w:b/>
                <w:i/>
                <w:spacing w:val="-4"/>
                <w:sz w:val="22"/>
                <w:szCs w:val="22"/>
              </w:rPr>
              <w:t>M</w:t>
            </w:r>
            <w:r w:rsidRPr="00086341">
              <w:rPr>
                <w:b/>
                <w:i/>
                <w:sz w:val="22"/>
                <w:szCs w:val="22"/>
              </w:rPr>
              <w:t xml:space="preserve">rs. </w:t>
            </w:r>
            <w:r>
              <w:rPr>
                <w:b/>
                <w:i/>
                <w:sz w:val="22"/>
                <w:szCs w:val="22"/>
              </w:rPr>
              <w:t>Nguyen</w:t>
            </w:r>
            <w:r w:rsidRPr="00086341">
              <w:rPr>
                <w:b/>
                <w:i/>
                <w:sz w:val="22"/>
                <w:szCs w:val="22"/>
              </w:rPr>
              <w:t xml:space="preserve"> Thi </w:t>
            </w:r>
            <w:r>
              <w:rPr>
                <w:b/>
                <w:i/>
                <w:sz w:val="22"/>
                <w:szCs w:val="22"/>
              </w:rPr>
              <w:t>Minh</w:t>
            </w:r>
            <w:r w:rsidRPr="00086341">
              <w:rPr>
                <w:b/>
                <w:i/>
                <w:sz w:val="22"/>
                <w:szCs w:val="22"/>
              </w:rPr>
              <w:t xml:space="preserve"> – Phone: </w:t>
            </w:r>
            <w:r>
              <w:rPr>
                <w:b/>
                <w:i/>
                <w:spacing w:val="-4"/>
                <w:sz w:val="22"/>
                <w:szCs w:val="22"/>
              </w:rPr>
              <w:t>0936.900.676</w:t>
            </w:r>
          </w:p>
          <w:p w:rsidR="0069653E" w:rsidRDefault="0069653E" w:rsidP="0069653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396"/>
              <w:jc w:val="both"/>
              <w:rPr>
                <w:b/>
                <w:i/>
                <w:spacing w:val="-4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80858" w:rsidRDefault="00511BB6" w:rsidP="00CB59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86341">
        <w:rPr>
          <w:sz w:val="22"/>
          <w:szCs w:val="22"/>
        </w:rPr>
        <w:t xml:space="preserve">- </w:t>
      </w:r>
      <w:r w:rsidR="00CB597F">
        <w:rPr>
          <w:sz w:val="22"/>
          <w:szCs w:val="22"/>
        </w:rPr>
        <w:t xml:space="preserve">Requirement: </w:t>
      </w:r>
      <w:r w:rsidRPr="00086341">
        <w:rPr>
          <w:sz w:val="22"/>
          <w:szCs w:val="22"/>
        </w:rPr>
        <w:t>Please send your registration letter (form enclosed)</w:t>
      </w:r>
      <w:r w:rsidR="00CB597F">
        <w:rPr>
          <w:sz w:val="22"/>
          <w:szCs w:val="22"/>
        </w:rPr>
        <w:t>,</w:t>
      </w:r>
      <w:r w:rsidRPr="00086341">
        <w:rPr>
          <w:sz w:val="22"/>
          <w:szCs w:val="22"/>
        </w:rPr>
        <w:t xml:space="preserve"> the letter of authorization (if any)</w:t>
      </w:r>
      <w:r w:rsidR="00CB597F">
        <w:rPr>
          <w:sz w:val="22"/>
          <w:szCs w:val="22"/>
        </w:rPr>
        <w:t>, shareholder’s opinions (as stipulated in the Charter, if any)</w:t>
      </w:r>
      <w:r w:rsidRPr="00086341">
        <w:rPr>
          <w:sz w:val="22"/>
          <w:szCs w:val="22"/>
        </w:rPr>
        <w:t xml:space="preserve"> to the above</w:t>
      </w:r>
      <w:r w:rsidR="00AC5260">
        <w:rPr>
          <w:sz w:val="22"/>
          <w:szCs w:val="22"/>
        </w:rPr>
        <w:t xml:space="preserve"> address before </w:t>
      </w:r>
      <w:r w:rsidR="00AC5260" w:rsidRPr="00AC5260">
        <w:rPr>
          <w:sz w:val="22"/>
          <w:szCs w:val="22"/>
          <w:u w:val="single"/>
        </w:rPr>
        <w:t>10</w:t>
      </w:r>
      <w:r w:rsidRPr="00AC5260">
        <w:rPr>
          <w:sz w:val="22"/>
          <w:szCs w:val="22"/>
          <w:u w:val="single"/>
        </w:rPr>
        <w:t>:00</w:t>
      </w:r>
      <w:r w:rsidR="00E2499C">
        <w:rPr>
          <w:sz w:val="22"/>
          <w:szCs w:val="22"/>
          <w:u w:val="single"/>
        </w:rPr>
        <w:t xml:space="preserve"> </w:t>
      </w:r>
      <w:r w:rsidR="00AC5260" w:rsidRPr="00AC5260">
        <w:rPr>
          <w:sz w:val="22"/>
          <w:szCs w:val="22"/>
          <w:u w:val="single"/>
        </w:rPr>
        <w:t>am</w:t>
      </w:r>
      <w:r w:rsidRPr="00AC5260">
        <w:rPr>
          <w:sz w:val="22"/>
          <w:szCs w:val="22"/>
          <w:u w:val="single"/>
        </w:rPr>
        <w:t xml:space="preserve"> </w:t>
      </w:r>
      <w:r w:rsidR="006C71DF">
        <w:rPr>
          <w:sz w:val="22"/>
          <w:szCs w:val="22"/>
          <w:u w:val="single"/>
        </w:rPr>
        <w:t>July 02</w:t>
      </w:r>
      <w:r w:rsidR="006C71DF" w:rsidRPr="006C71DF">
        <w:rPr>
          <w:sz w:val="22"/>
          <w:szCs w:val="22"/>
          <w:vertAlign w:val="superscript"/>
        </w:rPr>
        <w:t>nd</w:t>
      </w:r>
      <w:r w:rsidRPr="00AC5260">
        <w:rPr>
          <w:sz w:val="22"/>
          <w:szCs w:val="22"/>
          <w:u w:val="single"/>
        </w:rPr>
        <w:t>, 201</w:t>
      </w:r>
      <w:r w:rsidR="00AC5260" w:rsidRPr="00AC5260">
        <w:rPr>
          <w:sz w:val="22"/>
          <w:szCs w:val="22"/>
          <w:u w:val="single"/>
        </w:rPr>
        <w:t>8</w:t>
      </w:r>
      <w:r w:rsidRPr="00086341">
        <w:rPr>
          <w:sz w:val="22"/>
          <w:szCs w:val="22"/>
        </w:rPr>
        <w:t>.</w:t>
      </w:r>
    </w:p>
    <w:p w:rsidR="00543511" w:rsidRDefault="00543511" w:rsidP="00CB597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80858" w:rsidRPr="00086341" w:rsidRDefault="00780858" w:rsidP="00CB597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086341">
        <w:rPr>
          <w:sz w:val="22"/>
          <w:szCs w:val="22"/>
        </w:rPr>
        <w:t xml:space="preserve">- For shareholders/authorized individuals who attend the AGM, please bring and present the following documents: </w:t>
      </w:r>
    </w:p>
    <w:p w:rsidR="00EE6468" w:rsidRDefault="00780858" w:rsidP="00CB597F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086341">
        <w:rPr>
          <w:sz w:val="22"/>
          <w:szCs w:val="22"/>
        </w:rPr>
        <w:t>(1) ID Card/Passport/Copy of business registration certificate; (2) Letter of Invitation; (3) Valid letter of authorization (in case of authorization).</w:t>
      </w:r>
      <w:r w:rsidR="003B7A5B">
        <w:rPr>
          <w:sz w:val="22"/>
          <w:szCs w:val="22"/>
        </w:rPr>
        <w:t xml:space="preserve"> </w:t>
      </w:r>
    </w:p>
    <w:p w:rsidR="005D3A3B" w:rsidRDefault="005D3A3B" w:rsidP="005D3A3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9653E" w:rsidRPr="0069653E" w:rsidRDefault="0069653E" w:rsidP="0069653E">
      <w:pPr>
        <w:pStyle w:val="NormalWeb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69653E">
        <w:rPr>
          <w:b/>
          <w:sz w:val="22"/>
          <w:szCs w:val="22"/>
        </w:rPr>
        <w:t>Nomination</w:t>
      </w:r>
      <w:r>
        <w:rPr>
          <w:b/>
          <w:sz w:val="22"/>
          <w:szCs w:val="22"/>
        </w:rPr>
        <w:t xml:space="preserve"> of candidate</w:t>
      </w:r>
    </w:p>
    <w:p w:rsidR="0069653E" w:rsidRDefault="0069653E" w:rsidP="006965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Shareholder(s) </w:t>
      </w:r>
      <w:r w:rsidRPr="00FA6BBE">
        <w:rPr>
          <w:sz w:val="22"/>
          <w:szCs w:val="22"/>
        </w:rPr>
        <w:t>nominat</w:t>
      </w:r>
      <w:r>
        <w:rPr>
          <w:sz w:val="22"/>
          <w:szCs w:val="22"/>
        </w:rPr>
        <w:t xml:space="preserve">e candidates </w:t>
      </w:r>
      <w:r w:rsidRPr="00FA6BBE">
        <w:rPr>
          <w:sz w:val="22"/>
          <w:szCs w:val="22"/>
        </w:rPr>
        <w:t xml:space="preserve">in accordance with the Charter of the Company (Nomination Regulation). </w:t>
      </w:r>
      <w:r>
        <w:rPr>
          <w:sz w:val="22"/>
          <w:szCs w:val="22"/>
        </w:rPr>
        <w:t xml:space="preserve">Candidate’s related documents please </w:t>
      </w:r>
      <w:r w:rsidRPr="00FA6BBE">
        <w:rPr>
          <w:sz w:val="22"/>
          <w:szCs w:val="22"/>
        </w:rPr>
        <w:t xml:space="preserve">send to the </w:t>
      </w:r>
      <w:r>
        <w:rPr>
          <w:sz w:val="22"/>
          <w:szCs w:val="22"/>
        </w:rPr>
        <w:t>C</w:t>
      </w:r>
      <w:r w:rsidRPr="00FA6BBE">
        <w:rPr>
          <w:sz w:val="22"/>
          <w:szCs w:val="22"/>
        </w:rPr>
        <w:t>ompany before 16</w:t>
      </w:r>
      <w:r>
        <w:rPr>
          <w:sz w:val="22"/>
          <w:szCs w:val="22"/>
        </w:rPr>
        <w:t>:00</w:t>
      </w:r>
      <w:r w:rsidRPr="00FA6BBE">
        <w:rPr>
          <w:sz w:val="22"/>
          <w:szCs w:val="22"/>
        </w:rPr>
        <w:t xml:space="preserve"> on 25/6/2018</w:t>
      </w:r>
      <w:r>
        <w:rPr>
          <w:sz w:val="22"/>
          <w:szCs w:val="22"/>
        </w:rPr>
        <w:t>.</w:t>
      </w:r>
    </w:p>
    <w:p w:rsidR="0069653E" w:rsidRDefault="0069653E" w:rsidP="005D3A3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11BB6" w:rsidRPr="00086341" w:rsidRDefault="00511BB6" w:rsidP="005D3A3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i/>
          <w:spacing w:val="-4"/>
          <w:sz w:val="22"/>
          <w:szCs w:val="22"/>
        </w:rPr>
      </w:pPr>
      <w:r w:rsidRPr="00086341">
        <w:rPr>
          <w:i/>
          <w:sz w:val="22"/>
          <w:szCs w:val="22"/>
        </w:rPr>
        <w:t>We are pleased to inform and look forward to your presence at the meeting!</w:t>
      </w:r>
    </w:p>
    <w:tbl>
      <w:tblPr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4627"/>
        <w:gridCol w:w="4618"/>
      </w:tblGrid>
      <w:tr w:rsidR="00511BB6" w:rsidRPr="00FB027E" w:rsidTr="00511BB6">
        <w:trPr>
          <w:trHeight w:val="2349"/>
        </w:trPr>
        <w:tc>
          <w:tcPr>
            <w:tcW w:w="4627" w:type="dxa"/>
          </w:tcPr>
          <w:p w:rsidR="00511BB6" w:rsidRPr="00407BE1" w:rsidRDefault="00511BB6" w:rsidP="00511BB6">
            <w:pPr>
              <w:pStyle w:val="NormalWeb"/>
              <w:spacing w:before="0" w:beforeAutospacing="0" w:after="0" w:afterAutospacing="0"/>
              <w:rPr>
                <w:b/>
                <w:i/>
                <w:sz w:val="20"/>
                <w:szCs w:val="22"/>
                <w:u w:val="single"/>
              </w:rPr>
            </w:pPr>
          </w:p>
          <w:p w:rsidR="00511BB6" w:rsidRPr="00407BE1" w:rsidRDefault="00511BB6" w:rsidP="00511BB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6341">
              <w:rPr>
                <w:b/>
                <w:i/>
                <w:sz w:val="22"/>
                <w:u w:val="single"/>
              </w:rPr>
              <w:t>Attachments:</w:t>
            </w:r>
            <w:r>
              <w:tab/>
            </w:r>
            <w:r>
              <w:tab/>
            </w:r>
            <w:r>
              <w:rPr>
                <w:sz w:val="22"/>
              </w:rPr>
              <w:t xml:space="preserve">           </w:t>
            </w:r>
          </w:p>
          <w:p w:rsidR="00511BB6" w:rsidRPr="00086341" w:rsidRDefault="00511BB6" w:rsidP="00511BB6">
            <w:pPr>
              <w:pStyle w:val="NormalWeb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426" w:hanging="284"/>
              <w:rPr>
                <w:sz w:val="22"/>
                <w:szCs w:val="22"/>
              </w:rPr>
            </w:pPr>
            <w:r w:rsidRPr="00086341">
              <w:rPr>
                <w:sz w:val="22"/>
                <w:szCs w:val="22"/>
              </w:rPr>
              <w:t>Form of letter of authorization.</w:t>
            </w:r>
          </w:p>
          <w:p w:rsidR="00511BB6" w:rsidRPr="00086341" w:rsidRDefault="00511BB6" w:rsidP="00511BB6">
            <w:pPr>
              <w:pStyle w:val="NormalWeb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426" w:hanging="284"/>
              <w:rPr>
                <w:sz w:val="22"/>
                <w:szCs w:val="22"/>
              </w:rPr>
            </w:pPr>
            <w:r w:rsidRPr="00086341">
              <w:rPr>
                <w:sz w:val="22"/>
                <w:szCs w:val="22"/>
              </w:rPr>
              <w:t>Letter of confirmation.</w:t>
            </w:r>
          </w:p>
          <w:p w:rsidR="001F72F0" w:rsidRDefault="001F72F0" w:rsidP="00511BB6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rPr>
                <w:sz w:val="18"/>
                <w:szCs w:val="22"/>
              </w:rPr>
            </w:pPr>
          </w:p>
          <w:p w:rsidR="001F72F0" w:rsidRPr="001F72F0" w:rsidRDefault="001F72F0" w:rsidP="001F72F0"/>
          <w:p w:rsidR="001F72F0" w:rsidRPr="001F72F0" w:rsidRDefault="001F72F0" w:rsidP="001F72F0"/>
          <w:p w:rsidR="001F72F0" w:rsidRDefault="001F72F0" w:rsidP="001F72F0"/>
          <w:p w:rsidR="00511BB6" w:rsidRPr="001F72F0" w:rsidRDefault="00511BB6" w:rsidP="001F72F0">
            <w:pPr>
              <w:jc w:val="center"/>
            </w:pPr>
          </w:p>
        </w:tc>
        <w:tc>
          <w:tcPr>
            <w:tcW w:w="4618" w:type="dxa"/>
          </w:tcPr>
          <w:p w:rsidR="00511BB6" w:rsidRPr="00567D2D" w:rsidRDefault="00511BB6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6341">
              <w:rPr>
                <w:b/>
              </w:rPr>
              <w:t>B/O. THE BOARD OF DIRECTORS</w:t>
            </w:r>
          </w:p>
          <w:p w:rsidR="00511BB6" w:rsidRDefault="00511BB6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6341">
              <w:rPr>
                <w:b/>
              </w:rPr>
              <w:t>CHAIRWOMAN</w:t>
            </w:r>
          </w:p>
          <w:p w:rsidR="00511BB6" w:rsidRDefault="00511BB6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11BB6" w:rsidRDefault="00511BB6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D3A3B" w:rsidRPr="006A3C08" w:rsidRDefault="006A3C08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6A3C08">
              <w:rPr>
                <w:i/>
                <w:sz w:val="22"/>
                <w:szCs w:val="22"/>
              </w:rPr>
              <w:t>(signed)</w:t>
            </w:r>
          </w:p>
          <w:p w:rsidR="00632A53" w:rsidRDefault="00632A53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11BB6" w:rsidRDefault="00511BB6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511BB6" w:rsidRPr="00873771" w:rsidRDefault="00511BB6" w:rsidP="00511BB6">
            <w:pPr>
              <w:pStyle w:val="NormalWeb"/>
              <w:tabs>
                <w:tab w:val="center" w:pos="2817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6341">
              <w:rPr>
                <w:b/>
              </w:rPr>
              <w:t>MSc. Vu Thi Thuan</w:t>
            </w:r>
          </w:p>
        </w:tc>
      </w:tr>
    </w:tbl>
    <w:p w:rsidR="00780858" w:rsidRPr="00780858" w:rsidRDefault="00780858" w:rsidP="00ED2BA7">
      <w:pPr>
        <w:keepLines/>
        <w:widowControl w:val="0"/>
        <w:spacing w:before="120" w:after="120"/>
        <w:ind w:right="225"/>
        <w:jc w:val="both"/>
        <w:rPr>
          <w:szCs w:val="20"/>
        </w:rPr>
      </w:pPr>
    </w:p>
    <w:sectPr w:rsidR="00780858" w:rsidRPr="00780858" w:rsidSect="00CB597F">
      <w:footerReference w:type="default" r:id="rId8"/>
      <w:pgSz w:w="11909" w:h="16834" w:code="9"/>
      <w:pgMar w:top="850" w:right="850" w:bottom="1138" w:left="1699" w:header="288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30" w:rsidRDefault="00355C30" w:rsidP="00CF00FB">
      <w:r>
        <w:separator/>
      </w:r>
    </w:p>
  </w:endnote>
  <w:endnote w:type="continuationSeparator" w:id="0">
    <w:p w:rsidR="00355C30" w:rsidRDefault="00355C30" w:rsidP="00CF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CE" w:rsidRPr="00546AE6" w:rsidRDefault="00CD27CE" w:rsidP="00CE5E42">
    <w:pPr>
      <w:pStyle w:val="FootnoteText"/>
      <w:pBdr>
        <w:top w:val="single" w:sz="4" w:space="1" w:color="auto"/>
      </w:pBdr>
      <w:jc w:val="both"/>
      <w:rPr>
        <w:i/>
      </w:rPr>
    </w:pPr>
    <w:r>
      <w:rPr>
        <w:i/>
        <w:sz w:val="18"/>
        <w:vertAlign w:val="superscript"/>
      </w:rPr>
      <w:t>1</w:t>
    </w:r>
    <w:r>
      <w:t xml:space="preserve"> </w:t>
    </w:r>
    <w:r w:rsidRPr="00546AE6">
      <w:rPr>
        <w:i/>
      </w:rPr>
      <w:t xml:space="preserve">Number of shares owned by shareholders on the list finalized on </w:t>
    </w:r>
    <w:r w:rsidR="005D3A3B" w:rsidRPr="00546AE6">
      <w:rPr>
        <w:i/>
      </w:rPr>
      <w:t>1</w:t>
    </w:r>
    <w:r w:rsidR="006C71DF" w:rsidRPr="00546AE6">
      <w:rPr>
        <w:i/>
      </w:rPr>
      <w:t>5</w:t>
    </w:r>
    <w:r>
      <w:rPr>
        <w:i/>
      </w:rPr>
      <w:t>/</w:t>
    </w:r>
    <w:r w:rsidR="006C71DF">
      <w:rPr>
        <w:i/>
      </w:rPr>
      <w:t>6</w:t>
    </w:r>
    <w:r>
      <w:rPr>
        <w:i/>
      </w:rPr>
      <w:t>/201</w:t>
    </w:r>
    <w:r w:rsidR="0051375A">
      <w:rPr>
        <w:i/>
      </w:rPr>
      <w:t>8</w:t>
    </w:r>
    <w:r>
      <w:rPr>
        <w:i/>
      </w:rPr>
      <w:t>.</w:t>
    </w:r>
  </w:p>
  <w:p w:rsidR="00546AE6" w:rsidRDefault="00CD27CE" w:rsidP="00CE5E42">
    <w:pPr>
      <w:pStyle w:val="FootnoteText"/>
      <w:jc w:val="both"/>
      <w:rPr>
        <w:i/>
      </w:rPr>
    </w:pPr>
    <w:r>
      <w:rPr>
        <w:i/>
        <w:sz w:val="18"/>
        <w:vertAlign w:val="superscript"/>
      </w:rPr>
      <w:t>2</w:t>
    </w:r>
    <w:r>
      <w:t xml:space="preserve"> </w:t>
    </w:r>
    <w:r w:rsidRPr="00543511">
      <w:rPr>
        <w:i/>
      </w:rPr>
      <w:t xml:space="preserve">Shareholders who wish to download materials for the </w:t>
    </w:r>
    <w:r w:rsidR="006C71DF" w:rsidRPr="00543511">
      <w:rPr>
        <w:i/>
      </w:rPr>
      <w:t xml:space="preserve">Extra </w:t>
    </w:r>
    <w:r w:rsidRPr="00543511">
      <w:rPr>
        <w:i/>
      </w:rPr>
      <w:t xml:space="preserve">General Meeting of Shareholders </w:t>
    </w:r>
    <w:r w:rsidR="005D3A3B" w:rsidRPr="00543511">
      <w:rPr>
        <w:i/>
      </w:rPr>
      <w:t xml:space="preserve">(letter of authorization, letter of confirmation of attendance, </w:t>
    </w:r>
    <w:r w:rsidR="00543511" w:rsidRPr="00543511">
      <w:rPr>
        <w:i/>
      </w:rPr>
      <w:t>nomination regulation, candidate’s dossier</w:t>
    </w:r>
    <w:r w:rsidR="005D3A3B" w:rsidRPr="00543511">
      <w:rPr>
        <w:i/>
      </w:rPr>
      <w:t xml:space="preserve"> etc…) </w:t>
    </w:r>
    <w:r w:rsidRPr="00543511">
      <w:rPr>
        <w:i/>
      </w:rPr>
      <w:t>can visit the Company's website</w:t>
    </w:r>
    <w:r w:rsidR="0069653E">
      <w:rPr>
        <w:i/>
      </w:rPr>
      <w:t>.</w:t>
    </w:r>
    <w:r w:rsidR="00546AE6">
      <w:rPr>
        <w:i/>
        <w:sz w:val="16"/>
      </w:rPr>
      <w:t xml:space="preserve"> </w:t>
    </w:r>
    <w:r w:rsidR="00546AE6" w:rsidRPr="00546AE6">
      <w:rPr>
        <w:i/>
      </w:rPr>
      <w:t xml:space="preserve">Dossier of nominated candidate will be published on the </w:t>
    </w:r>
    <w:r w:rsidR="0069653E">
      <w:rPr>
        <w:i/>
      </w:rPr>
      <w:t xml:space="preserve">Company’s </w:t>
    </w:r>
    <w:r w:rsidR="00546AE6" w:rsidRPr="00546AE6">
      <w:rPr>
        <w:i/>
      </w:rPr>
      <w:t>website from 26/6/2018</w:t>
    </w:r>
    <w:r w:rsidR="00546AE6">
      <w:rPr>
        <w:i/>
      </w:rPr>
      <w:t>.</w:t>
    </w:r>
  </w:p>
  <w:p w:rsidR="0069653E" w:rsidRPr="00546AE6" w:rsidRDefault="0069653E" w:rsidP="00CE5E42">
    <w:pPr>
      <w:pStyle w:val="FootnoteText"/>
      <w:jc w:val="both"/>
      <w:rPr>
        <w:i/>
      </w:rPr>
    </w:pPr>
    <w:r w:rsidRPr="0069653E">
      <w:rPr>
        <w:i/>
        <w:vertAlign w:val="superscript"/>
      </w:rPr>
      <w:t>3</w:t>
    </w:r>
    <w:r>
      <w:rPr>
        <w:i/>
      </w:rPr>
      <w:t xml:space="preserve"> Website address: </w:t>
    </w:r>
    <w:hyperlink r:id="rId1" w:history="1">
      <w:r w:rsidRPr="00BB736A">
        <w:rPr>
          <w:rStyle w:val="Hyperlink"/>
          <w:i/>
        </w:rPr>
        <w:t>http://traphaco.com.vn</w:t>
      </w:r>
    </w:hyperlink>
  </w:p>
  <w:p w:rsidR="00CD27CE" w:rsidRPr="00CE5E42" w:rsidRDefault="00CD27CE" w:rsidP="00CE5E42">
    <w:pPr>
      <w:pStyle w:val="FootnoteText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30" w:rsidRDefault="00355C30" w:rsidP="00CF00FB">
      <w:r>
        <w:separator/>
      </w:r>
    </w:p>
  </w:footnote>
  <w:footnote w:type="continuationSeparator" w:id="0">
    <w:p w:rsidR="00355C30" w:rsidRDefault="00355C30" w:rsidP="00CF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E05"/>
    <w:multiLevelType w:val="hybridMultilevel"/>
    <w:tmpl w:val="9454F968"/>
    <w:lvl w:ilvl="0" w:tplc="657E24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D726F8"/>
    <w:multiLevelType w:val="hybridMultilevel"/>
    <w:tmpl w:val="42923F22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2FB0B2D"/>
    <w:multiLevelType w:val="hybridMultilevel"/>
    <w:tmpl w:val="9562649A"/>
    <w:lvl w:ilvl="0" w:tplc="D9F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5B25"/>
    <w:multiLevelType w:val="hybridMultilevel"/>
    <w:tmpl w:val="AB684A30"/>
    <w:lvl w:ilvl="0" w:tplc="CEF4172E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7401"/>
    <w:multiLevelType w:val="multilevel"/>
    <w:tmpl w:val="45566E2C"/>
    <w:lvl w:ilvl="0">
      <w:start w:val="1"/>
      <w:numFmt w:val="upperRoman"/>
      <w:pStyle w:val="t1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2F04B2"/>
    <w:multiLevelType w:val="multilevel"/>
    <w:tmpl w:val="9C086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6112B9"/>
    <w:multiLevelType w:val="hybridMultilevel"/>
    <w:tmpl w:val="F5DED34A"/>
    <w:lvl w:ilvl="0" w:tplc="6B2AB23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010D60"/>
    <w:multiLevelType w:val="hybridMultilevel"/>
    <w:tmpl w:val="19F4E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E7ADE"/>
    <w:multiLevelType w:val="hybridMultilevel"/>
    <w:tmpl w:val="75DC1B5E"/>
    <w:lvl w:ilvl="0" w:tplc="6424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A0D1E"/>
    <w:multiLevelType w:val="hybridMultilevel"/>
    <w:tmpl w:val="BDE0BE30"/>
    <w:lvl w:ilvl="0" w:tplc="193ED8E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A91705"/>
    <w:multiLevelType w:val="hybridMultilevel"/>
    <w:tmpl w:val="AFCA8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32A47"/>
    <w:multiLevelType w:val="hybridMultilevel"/>
    <w:tmpl w:val="D03C20B2"/>
    <w:lvl w:ilvl="0" w:tplc="0CE4F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F1A5D"/>
    <w:multiLevelType w:val="hybridMultilevel"/>
    <w:tmpl w:val="35A2F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9211A6"/>
    <w:multiLevelType w:val="hybridMultilevel"/>
    <w:tmpl w:val="9C783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9790D"/>
    <w:multiLevelType w:val="hybridMultilevel"/>
    <w:tmpl w:val="B04E4B6E"/>
    <w:lvl w:ilvl="0" w:tplc="0FD82E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DF34CC"/>
    <w:multiLevelType w:val="hybridMultilevel"/>
    <w:tmpl w:val="63D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D062A"/>
    <w:multiLevelType w:val="hybridMultilevel"/>
    <w:tmpl w:val="6C6E2D28"/>
    <w:lvl w:ilvl="0" w:tplc="CEF4172E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2781D"/>
    <w:multiLevelType w:val="hybridMultilevel"/>
    <w:tmpl w:val="EAB8342C"/>
    <w:lvl w:ilvl="0" w:tplc="D9C6F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60FAF"/>
    <w:multiLevelType w:val="hybridMultilevel"/>
    <w:tmpl w:val="C5B2C7FC"/>
    <w:lvl w:ilvl="0" w:tplc="6424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0"/>
  </w:num>
  <w:num w:numId="5">
    <w:abstractNumId w:val="18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C71"/>
    <w:rsid w:val="00000087"/>
    <w:rsid w:val="00014090"/>
    <w:rsid w:val="00017EA6"/>
    <w:rsid w:val="000253AF"/>
    <w:rsid w:val="00030E89"/>
    <w:rsid w:val="00043AFF"/>
    <w:rsid w:val="00047490"/>
    <w:rsid w:val="00063A36"/>
    <w:rsid w:val="00083B7D"/>
    <w:rsid w:val="00086341"/>
    <w:rsid w:val="000911B0"/>
    <w:rsid w:val="000B4392"/>
    <w:rsid w:val="000C1025"/>
    <w:rsid w:val="000C38DF"/>
    <w:rsid w:val="000D1F45"/>
    <w:rsid w:val="000D43BD"/>
    <w:rsid w:val="000E4809"/>
    <w:rsid w:val="0010614B"/>
    <w:rsid w:val="00121ED9"/>
    <w:rsid w:val="001326DF"/>
    <w:rsid w:val="00161135"/>
    <w:rsid w:val="0017048D"/>
    <w:rsid w:val="00172B3F"/>
    <w:rsid w:val="00180DAF"/>
    <w:rsid w:val="0019781C"/>
    <w:rsid w:val="001A6D47"/>
    <w:rsid w:val="001B025A"/>
    <w:rsid w:val="001C6C19"/>
    <w:rsid w:val="001F02DE"/>
    <w:rsid w:val="001F72F0"/>
    <w:rsid w:val="001F758B"/>
    <w:rsid w:val="00204C71"/>
    <w:rsid w:val="002215A7"/>
    <w:rsid w:val="00244BDB"/>
    <w:rsid w:val="00245815"/>
    <w:rsid w:val="00260682"/>
    <w:rsid w:val="00270414"/>
    <w:rsid w:val="002770EC"/>
    <w:rsid w:val="002913FE"/>
    <w:rsid w:val="002A04A8"/>
    <w:rsid w:val="002A226C"/>
    <w:rsid w:val="002B3DA8"/>
    <w:rsid w:val="002C46B0"/>
    <w:rsid w:val="002C53D5"/>
    <w:rsid w:val="00314D38"/>
    <w:rsid w:val="00345D62"/>
    <w:rsid w:val="00346C50"/>
    <w:rsid w:val="003546F2"/>
    <w:rsid w:val="00355C30"/>
    <w:rsid w:val="00360058"/>
    <w:rsid w:val="00360969"/>
    <w:rsid w:val="00372380"/>
    <w:rsid w:val="0038489D"/>
    <w:rsid w:val="003A4080"/>
    <w:rsid w:val="003B360B"/>
    <w:rsid w:val="003B7382"/>
    <w:rsid w:val="003B7A5B"/>
    <w:rsid w:val="003E669C"/>
    <w:rsid w:val="003F5E4D"/>
    <w:rsid w:val="00401DE0"/>
    <w:rsid w:val="00407BE1"/>
    <w:rsid w:val="0041295E"/>
    <w:rsid w:val="00415A67"/>
    <w:rsid w:val="004256E7"/>
    <w:rsid w:val="00430022"/>
    <w:rsid w:val="00446739"/>
    <w:rsid w:val="004635F1"/>
    <w:rsid w:val="004776F4"/>
    <w:rsid w:val="00481A70"/>
    <w:rsid w:val="00482880"/>
    <w:rsid w:val="00484BEF"/>
    <w:rsid w:val="00485026"/>
    <w:rsid w:val="00485D0E"/>
    <w:rsid w:val="00495734"/>
    <w:rsid w:val="00495904"/>
    <w:rsid w:val="004A5647"/>
    <w:rsid w:val="004A748B"/>
    <w:rsid w:val="004C50FB"/>
    <w:rsid w:val="004E56AA"/>
    <w:rsid w:val="004F6260"/>
    <w:rsid w:val="0050180B"/>
    <w:rsid w:val="00505AA8"/>
    <w:rsid w:val="0050720D"/>
    <w:rsid w:val="00511BB6"/>
    <w:rsid w:val="0051375A"/>
    <w:rsid w:val="005147A3"/>
    <w:rsid w:val="00514903"/>
    <w:rsid w:val="00520163"/>
    <w:rsid w:val="00525717"/>
    <w:rsid w:val="00543511"/>
    <w:rsid w:val="00545B41"/>
    <w:rsid w:val="00546AE6"/>
    <w:rsid w:val="00550A30"/>
    <w:rsid w:val="00562BAA"/>
    <w:rsid w:val="0056798F"/>
    <w:rsid w:val="00567D2D"/>
    <w:rsid w:val="00576CF8"/>
    <w:rsid w:val="00577CAA"/>
    <w:rsid w:val="00583B11"/>
    <w:rsid w:val="00585CDC"/>
    <w:rsid w:val="00594EF4"/>
    <w:rsid w:val="00594F86"/>
    <w:rsid w:val="005A1B9E"/>
    <w:rsid w:val="005A4BE5"/>
    <w:rsid w:val="005A6193"/>
    <w:rsid w:val="005B509C"/>
    <w:rsid w:val="005C30C8"/>
    <w:rsid w:val="005C37A5"/>
    <w:rsid w:val="005C385F"/>
    <w:rsid w:val="005C5001"/>
    <w:rsid w:val="005C70AA"/>
    <w:rsid w:val="005D3368"/>
    <w:rsid w:val="005D3A3B"/>
    <w:rsid w:val="005F0F40"/>
    <w:rsid w:val="005F407B"/>
    <w:rsid w:val="005F53DB"/>
    <w:rsid w:val="00603AFF"/>
    <w:rsid w:val="00632A53"/>
    <w:rsid w:val="00634930"/>
    <w:rsid w:val="00636579"/>
    <w:rsid w:val="00644899"/>
    <w:rsid w:val="006804F9"/>
    <w:rsid w:val="00680EA8"/>
    <w:rsid w:val="006817F5"/>
    <w:rsid w:val="006827E2"/>
    <w:rsid w:val="006906B1"/>
    <w:rsid w:val="00693D6E"/>
    <w:rsid w:val="0069653E"/>
    <w:rsid w:val="006A1E79"/>
    <w:rsid w:val="006A3C08"/>
    <w:rsid w:val="006A5AA0"/>
    <w:rsid w:val="006C249A"/>
    <w:rsid w:val="006C71DF"/>
    <w:rsid w:val="006C7919"/>
    <w:rsid w:val="006D15AB"/>
    <w:rsid w:val="006D5F25"/>
    <w:rsid w:val="006E0DF0"/>
    <w:rsid w:val="006E3848"/>
    <w:rsid w:val="006F3873"/>
    <w:rsid w:val="00712C61"/>
    <w:rsid w:val="0071559B"/>
    <w:rsid w:val="00725B52"/>
    <w:rsid w:val="00725C1E"/>
    <w:rsid w:val="00727BA2"/>
    <w:rsid w:val="00744534"/>
    <w:rsid w:val="00750712"/>
    <w:rsid w:val="007769E6"/>
    <w:rsid w:val="00780858"/>
    <w:rsid w:val="00783FF1"/>
    <w:rsid w:val="0078488F"/>
    <w:rsid w:val="00794AFB"/>
    <w:rsid w:val="007A0C70"/>
    <w:rsid w:val="007A5DCF"/>
    <w:rsid w:val="007C0F16"/>
    <w:rsid w:val="007C0FAF"/>
    <w:rsid w:val="007C2016"/>
    <w:rsid w:val="007C2468"/>
    <w:rsid w:val="007D119B"/>
    <w:rsid w:val="007D32D4"/>
    <w:rsid w:val="007F3A12"/>
    <w:rsid w:val="0080387E"/>
    <w:rsid w:val="00807C13"/>
    <w:rsid w:val="00813D75"/>
    <w:rsid w:val="00842E5A"/>
    <w:rsid w:val="00843F8F"/>
    <w:rsid w:val="00872010"/>
    <w:rsid w:val="00873771"/>
    <w:rsid w:val="00887EC4"/>
    <w:rsid w:val="008903AF"/>
    <w:rsid w:val="0089780A"/>
    <w:rsid w:val="008A103B"/>
    <w:rsid w:val="008B0C17"/>
    <w:rsid w:val="008B41C8"/>
    <w:rsid w:val="008C64D7"/>
    <w:rsid w:val="008D041B"/>
    <w:rsid w:val="008E3AB7"/>
    <w:rsid w:val="00907202"/>
    <w:rsid w:val="00911E28"/>
    <w:rsid w:val="00922599"/>
    <w:rsid w:val="0093243C"/>
    <w:rsid w:val="00951AEC"/>
    <w:rsid w:val="00961689"/>
    <w:rsid w:val="00987457"/>
    <w:rsid w:val="009A3D56"/>
    <w:rsid w:val="009C28B4"/>
    <w:rsid w:val="009C6D5F"/>
    <w:rsid w:val="009D1236"/>
    <w:rsid w:val="009D12BF"/>
    <w:rsid w:val="009D6045"/>
    <w:rsid w:val="009E24B1"/>
    <w:rsid w:val="009F4479"/>
    <w:rsid w:val="009F5A75"/>
    <w:rsid w:val="00A001AE"/>
    <w:rsid w:val="00A06013"/>
    <w:rsid w:val="00A1123A"/>
    <w:rsid w:val="00A11C82"/>
    <w:rsid w:val="00A11FA7"/>
    <w:rsid w:val="00A16ADA"/>
    <w:rsid w:val="00A25A98"/>
    <w:rsid w:val="00A3383A"/>
    <w:rsid w:val="00A621A6"/>
    <w:rsid w:val="00A71726"/>
    <w:rsid w:val="00A75F7A"/>
    <w:rsid w:val="00A94487"/>
    <w:rsid w:val="00AA3D6E"/>
    <w:rsid w:val="00AC0C9B"/>
    <w:rsid w:val="00AC5260"/>
    <w:rsid w:val="00AD05DA"/>
    <w:rsid w:val="00AD497C"/>
    <w:rsid w:val="00AD7CAE"/>
    <w:rsid w:val="00AE1A44"/>
    <w:rsid w:val="00AF05BF"/>
    <w:rsid w:val="00B50744"/>
    <w:rsid w:val="00B738C8"/>
    <w:rsid w:val="00B851FF"/>
    <w:rsid w:val="00B94109"/>
    <w:rsid w:val="00B972B9"/>
    <w:rsid w:val="00BA3101"/>
    <w:rsid w:val="00BA6BC0"/>
    <w:rsid w:val="00BB07DE"/>
    <w:rsid w:val="00BB3A3C"/>
    <w:rsid w:val="00BC308E"/>
    <w:rsid w:val="00BC7000"/>
    <w:rsid w:val="00BC7CF0"/>
    <w:rsid w:val="00BF22F1"/>
    <w:rsid w:val="00C029D2"/>
    <w:rsid w:val="00C53AD5"/>
    <w:rsid w:val="00C54B8F"/>
    <w:rsid w:val="00C572B2"/>
    <w:rsid w:val="00C62294"/>
    <w:rsid w:val="00C70797"/>
    <w:rsid w:val="00C71601"/>
    <w:rsid w:val="00C740A2"/>
    <w:rsid w:val="00C80B16"/>
    <w:rsid w:val="00C9397B"/>
    <w:rsid w:val="00CB597F"/>
    <w:rsid w:val="00CD27CE"/>
    <w:rsid w:val="00CD61FA"/>
    <w:rsid w:val="00CD6BF0"/>
    <w:rsid w:val="00CE3032"/>
    <w:rsid w:val="00CE5E42"/>
    <w:rsid w:val="00CF00FB"/>
    <w:rsid w:val="00CF54D7"/>
    <w:rsid w:val="00D1792F"/>
    <w:rsid w:val="00D27468"/>
    <w:rsid w:val="00D33AF3"/>
    <w:rsid w:val="00D406B9"/>
    <w:rsid w:val="00D428B9"/>
    <w:rsid w:val="00D44CBD"/>
    <w:rsid w:val="00D50FC8"/>
    <w:rsid w:val="00D55BEE"/>
    <w:rsid w:val="00D64B19"/>
    <w:rsid w:val="00D66962"/>
    <w:rsid w:val="00D849D4"/>
    <w:rsid w:val="00DB3A99"/>
    <w:rsid w:val="00DC481D"/>
    <w:rsid w:val="00DC4BC1"/>
    <w:rsid w:val="00DD0878"/>
    <w:rsid w:val="00DF3EF1"/>
    <w:rsid w:val="00E07BAB"/>
    <w:rsid w:val="00E1158E"/>
    <w:rsid w:val="00E1484E"/>
    <w:rsid w:val="00E2499C"/>
    <w:rsid w:val="00E47602"/>
    <w:rsid w:val="00E53006"/>
    <w:rsid w:val="00E532C7"/>
    <w:rsid w:val="00E663A2"/>
    <w:rsid w:val="00E75541"/>
    <w:rsid w:val="00E950D9"/>
    <w:rsid w:val="00EA0F3C"/>
    <w:rsid w:val="00EC1DF1"/>
    <w:rsid w:val="00ED2BA7"/>
    <w:rsid w:val="00ED4CAD"/>
    <w:rsid w:val="00ED53B5"/>
    <w:rsid w:val="00ED57A0"/>
    <w:rsid w:val="00EE463E"/>
    <w:rsid w:val="00EE6468"/>
    <w:rsid w:val="00F06E44"/>
    <w:rsid w:val="00F37CDD"/>
    <w:rsid w:val="00F4714B"/>
    <w:rsid w:val="00F72884"/>
    <w:rsid w:val="00F820CD"/>
    <w:rsid w:val="00FA2CF3"/>
    <w:rsid w:val="00FB027E"/>
    <w:rsid w:val="00FC381E"/>
    <w:rsid w:val="00FC6797"/>
    <w:rsid w:val="00FD0A89"/>
    <w:rsid w:val="00FD14A9"/>
    <w:rsid w:val="00FE168C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79B630-B621-47BA-A765-224AFDC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1B"/>
    <w:rPr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1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4C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F0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0FB"/>
    <w:rPr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rsid w:val="00CF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0FB"/>
    <w:rPr>
      <w:noProof/>
      <w:sz w:val="24"/>
      <w:szCs w:val="24"/>
      <w:lang w:val="en-US"/>
    </w:rPr>
  </w:style>
  <w:style w:type="table" w:styleId="TableGrid">
    <w:name w:val="Table Grid"/>
    <w:basedOn w:val="TableNormal"/>
    <w:rsid w:val="00784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25A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5A98"/>
    <w:rPr>
      <w:noProof/>
      <w:lang w:val="en-US"/>
    </w:rPr>
  </w:style>
  <w:style w:type="character" w:styleId="FootnoteReference">
    <w:name w:val="footnote reference"/>
    <w:basedOn w:val="DefaultParagraphFont"/>
    <w:rsid w:val="00A25A98"/>
    <w:rPr>
      <w:vertAlign w:val="superscript"/>
    </w:rPr>
  </w:style>
  <w:style w:type="character" w:styleId="Hyperlink">
    <w:name w:val="Hyperlink"/>
    <w:basedOn w:val="DefaultParagraphFont"/>
    <w:rsid w:val="004A5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1">
    <w:name w:val="t1"/>
    <w:basedOn w:val="Heading2"/>
    <w:rsid w:val="009D1236"/>
    <w:pPr>
      <w:keepLines/>
      <w:widowControl w:val="0"/>
      <w:numPr>
        <w:numId w:val="13"/>
      </w:numPr>
      <w:spacing w:before="120" w:after="0" w:line="360" w:lineRule="auto"/>
    </w:pPr>
    <w:rPr>
      <w:rFonts w:ascii="Times New Roman" w:hAnsi="Times New Roman"/>
      <w:bCs w:val="0"/>
      <w:i w:val="0"/>
      <w:iCs w:val="0"/>
      <w:noProof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9D1236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paragraph" w:styleId="BalloonText">
    <w:name w:val="Balloon Text"/>
    <w:basedOn w:val="Normal"/>
    <w:semiHidden/>
    <w:rsid w:val="0057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raphac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phac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CỔ PHẦN XUẤT NHẬP KHẨU VÀ XÂY DỰNG VIỆT NAM</vt:lpstr>
    </vt:vector>
  </TitlesOfParts>
  <Company>VINACONEX</Company>
  <LinksUpToDate>false</LinksUpToDate>
  <CharactersWithSpaces>2112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mailto:info@traphaco.com.vn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CỔ PHẦN XUẤT NHẬP KHẨU VÀ XÂY DỰNG VIỆT NAM</dc:title>
  <dc:creator>huyentt</dc:creator>
  <cp:lastModifiedBy>SonPT</cp:lastModifiedBy>
  <cp:revision>35</cp:revision>
  <cp:lastPrinted>2018-06-15T08:56:00Z</cp:lastPrinted>
  <dcterms:created xsi:type="dcterms:W3CDTF">2015-03-08T08:25:00Z</dcterms:created>
  <dcterms:modified xsi:type="dcterms:W3CDTF">2018-06-15T08:56:00Z</dcterms:modified>
</cp:coreProperties>
</file>